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w Cen MT Condensed Extra Bold" w:hAnsi="Tw Cen MT Condensed Extra Bold"/>
          <w:b/>
          <w:b/>
          <w:sz w:val="40"/>
          <w:szCs w:val="40"/>
        </w:rPr>
      </w:pPr>
      <w:r>
        <w:rPr>
          <w:rFonts w:ascii="Tw Cen MT Condensed Extra Bold" w:hAnsi="Tw Cen MT Condensed Extra Bold"/>
          <w:b/>
          <w:sz w:val="40"/>
          <w:szCs w:val="4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97790</wp:posOffset>
            </wp:positionH>
            <wp:positionV relativeFrom="paragraph">
              <wp:posOffset>-308610</wp:posOffset>
            </wp:positionV>
            <wp:extent cx="6249035" cy="2747645"/>
            <wp:effectExtent l="0" t="0" r="0" b="0"/>
            <wp:wrapSquare wrapText="largest"/>
            <wp:docPr id="1" name="RenderedShapes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edShapes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w Cen MT Condensed Extra Bold" w:hAnsi="Tw Cen MT Condensed Extra Bold"/>
          <w:b/>
          <w:b/>
          <w:sz w:val="40"/>
          <w:szCs w:val="40"/>
        </w:rPr>
      </w:pPr>
      <w:r>
        <w:rPr>
          <w:rFonts w:ascii="Tw Cen MT Condensed Extra Bold" w:hAnsi="Tw Cen MT Condensed Extra Bold"/>
          <w:b/>
          <w:color w:val="C9211E"/>
          <w:sz w:val="40"/>
          <w:szCs w:val="40"/>
        </w:rPr>
        <w:t xml:space="preserve">                  </w:t>
      </w:r>
      <w:r>
        <w:rPr>
          <w:rFonts w:ascii="Noto Sans Georgian" w:hAnsi="Noto Sans Georgian"/>
          <w:b/>
          <w:bCs/>
          <w:color w:val="C9211E"/>
          <w:sz w:val="32"/>
          <w:szCs w:val="32"/>
        </w:rPr>
        <w:t>6.30 - 7.55</w:t>
      </w:r>
      <w:r>
        <w:rPr>
          <w:rFonts w:ascii="Noto Sans Georgian" w:hAnsi="Noto Sans Georgian"/>
          <w:b/>
          <w:bCs/>
          <w:sz w:val="32"/>
          <w:szCs w:val="32"/>
        </w:rPr>
        <w:t xml:space="preserve"> </w:t>
      </w:r>
    </w:p>
    <w:p>
      <w:pPr>
        <w:pStyle w:val="Normal"/>
        <w:tabs>
          <w:tab w:val="clear" w:pos="708"/>
          <w:tab w:val="left" w:pos="450" w:leader="none"/>
        </w:tabs>
        <w:rPr>
          <w:rFonts w:ascii="Noto Sans Georgian" w:hAnsi="Noto Sans Georgian"/>
          <w:b/>
          <w:b/>
          <w:bCs/>
        </w:rPr>
      </w:pPr>
      <w:r>
        <w:rPr>
          <w:rFonts w:ascii="Noto Sans Georgian" w:hAnsi="Noto Sans Georgian"/>
          <w:b/>
          <w:bCs/>
          <w:sz w:val="40"/>
          <w:szCs w:val="40"/>
        </w:rPr>
        <w:t xml:space="preserve">        </w:t>
      </w:r>
      <w:r>
        <w:rPr>
          <w:rFonts w:ascii="Noto Sans Georgian" w:hAnsi="Noto Sans Georgian"/>
          <w:b/>
          <w:bCs/>
          <w:sz w:val="30"/>
          <w:szCs w:val="30"/>
        </w:rPr>
        <w:t xml:space="preserve">Schodzenie się dzieci do świetlicy. Odrabianie     pracy  domowej, ciche czytanie. </w:t>
      </w:r>
    </w:p>
    <w:p>
      <w:pPr>
        <w:pStyle w:val="Normal"/>
        <w:tabs>
          <w:tab w:val="clear" w:pos="708"/>
          <w:tab w:val="left" w:pos="450" w:leader="none"/>
        </w:tabs>
        <w:rPr>
          <w:rFonts w:ascii="Noto Sans Georgian" w:hAnsi="Noto Sans Georgian"/>
          <w:b/>
          <w:b/>
          <w:bCs/>
        </w:rPr>
      </w:pPr>
      <w:r>
        <w:rPr>
          <w:rFonts w:ascii="Noto Sans Georgian" w:hAnsi="Noto Sans Georgian"/>
          <w:b/>
          <w:bCs/>
          <w:sz w:val="30"/>
          <w:szCs w:val="30"/>
        </w:rPr>
        <w:t xml:space="preserve">                          </w:t>
      </w:r>
      <w:r>
        <w:rPr>
          <w:rFonts w:ascii="Noto Sans Lao" w:hAnsi="Noto Sans Lao"/>
          <w:b/>
          <w:bCs/>
          <w:sz w:val="30"/>
          <w:szCs w:val="30"/>
        </w:rPr>
        <w:t xml:space="preserve">  </w:t>
      </w:r>
      <w:r>
        <w:rPr>
          <w:rFonts w:ascii="Noto Sans Lao" w:hAnsi="Noto Sans Lao"/>
          <w:b w:val="false"/>
          <w:bCs w:val="false"/>
          <w:sz w:val="30"/>
          <w:szCs w:val="30"/>
        </w:rPr>
        <w:t xml:space="preserve"> </w:t>
      </w:r>
      <w:r>
        <w:rPr>
          <w:rFonts w:ascii="Noto Sans Georgian" w:hAnsi="Noto Sans Georgian"/>
          <w:b w:val="false"/>
          <w:bCs w:val="false"/>
          <w:color w:val="C9211E"/>
          <w:sz w:val="30"/>
          <w:szCs w:val="30"/>
        </w:rPr>
        <w:t xml:space="preserve">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>8.00- 11.20</w:t>
      </w:r>
    </w:p>
    <w:p>
      <w:pPr>
        <w:pStyle w:val="Normal"/>
        <w:tabs>
          <w:tab w:val="clear" w:pos="708"/>
          <w:tab w:val="left" w:pos="450" w:leader="none"/>
        </w:tabs>
        <w:rPr>
          <w:b/>
          <w:b/>
          <w:bCs/>
          <w:color w:val="000000"/>
          <w:sz w:val="30"/>
          <w:szCs w:val="30"/>
        </w:rPr>
      </w:pPr>
      <w:r>
        <w:rPr>
          <w:rFonts w:ascii="Noto Sans Georgian" w:hAnsi="Noto Sans Georgian"/>
          <w:b/>
          <w:bCs/>
          <w:color w:val="000000"/>
          <w:sz w:val="30"/>
          <w:szCs w:val="30"/>
        </w:rPr>
        <w:t xml:space="preserve">     </w:t>
      </w:r>
      <w:r>
        <w:rPr>
          <w:rFonts w:ascii="Noto Sans Georgian" w:hAnsi="Noto Sans Georgian"/>
          <w:b/>
          <w:bCs/>
          <w:color w:val="000000"/>
          <w:sz w:val="30"/>
          <w:szCs w:val="30"/>
        </w:rPr>
        <w:t>Zajęcia dydaktyczne, wychowawcze dla uczniów, którzy z różnych przyczyn</w:t>
      </w:r>
      <w:r>
        <w:rPr>
          <w:rFonts w:ascii="Noto Sans Lao" w:hAnsi="Noto Sans Lao"/>
          <w:b/>
          <w:bCs/>
          <w:color w:val="000000"/>
          <w:sz w:val="30"/>
          <w:szCs w:val="30"/>
        </w:rPr>
        <w:t xml:space="preserve"> nie uczestniczą w planowych zajęciach swoich klas.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                         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11.25 – 12.30 </w:t>
      </w:r>
      <w:r>
        <w:rPr>
          <w:rFonts w:ascii="Noto Sans Georgian" w:hAnsi="Noto Sans Georgian"/>
          <w:b/>
          <w:bCs/>
          <w:sz w:val="30"/>
          <w:szCs w:val="30"/>
        </w:rPr>
        <w:t xml:space="preserve">  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sz w:val="30"/>
          <w:szCs w:val="30"/>
        </w:rPr>
        <w:t xml:space="preserve">       </w:t>
      </w: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>Schodzenie dzieci do świetlicy, ustawianie plecaków w wyznaczonym miejscu. Sprawdzanie listy obecności. Obiad lub drugie śniadanie. Czytanie głośne fragmentu książki dobranego do możliwości intelektualnych dzieci i ich zainteresowań.</w:t>
      </w:r>
      <w:r>
        <w:rPr>
          <w:rFonts w:ascii="Noto Sans Georgian" w:hAnsi="Noto Sans Georgian"/>
          <w:b/>
          <w:bCs/>
          <w:sz w:val="30"/>
          <w:szCs w:val="30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2268" w:right="0" w:hanging="0"/>
        <w:jc w:val="left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                  </w:t>
      </w:r>
      <w:r>
        <w:rPr>
          <w:rFonts w:ascii="Noto Sans Georgian" w:hAnsi="Noto Sans Georgian"/>
          <w:b/>
          <w:bCs/>
          <w:color w:val="C9211E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>12.30 – 13.40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 xml:space="preserve">         </w:t>
      </w: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>Zabawy ruchowe na świeżym powietrzu ( w zależności od pogody- zajęcia na boisku szkolnym, placu zabaw). Zabawy ruchowe w sali świetlicy, w sali gimnastycznej, zabawy relaksacyjne przy muzyce.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                          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>13.40 – 15.00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2"/>
          <w:szCs w:val="32"/>
        </w:rPr>
        <w:t xml:space="preserve">        </w:t>
      </w:r>
      <w:r>
        <w:rPr>
          <w:rFonts w:ascii="Noto Sans Georgian" w:hAnsi="Noto Sans Georgian"/>
          <w:b/>
          <w:bCs/>
          <w:color w:val="212121"/>
          <w:sz w:val="30"/>
          <w:szCs w:val="30"/>
        </w:rPr>
        <w:t>Zajęcia świetlicowe zgodne z tematem tygodnia zapisanym w szczegółowym planie pracy świetlicy, np.: pogadanka, rozmowy, czytanie tekstu, dyskusja kierowana, prace plastyczne, prace techniczne, gry dydaktyczne, zabawy z zastosowaniem dramy, zabawy tematyczne,           programy i filmy edukacyjne, konkursy, quizy itp. Prace indywidualne i zespołowe w grupach i zespołach zadaniowych. Zajęcia rozwijające zainteresowania uczniów/ w świetlicy lub w innym miejscu szkoły/. Metody i formy pracy dostosowane do grupy wiekowej.</w:t>
      </w:r>
    </w:p>
    <w:p>
      <w:pPr>
        <w:pStyle w:val="Tretekstu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                           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15.00 – 15.30 </w:t>
      </w:r>
      <w:r>
        <w:rPr>
          <w:rFonts w:ascii="Noto Sans Georgian" w:hAnsi="Noto Sans Georgian"/>
          <w:b/>
          <w:bCs/>
          <w:sz w:val="32"/>
          <w:szCs w:val="32"/>
        </w:rPr>
        <w:t xml:space="preserve"> </w:t>
      </w:r>
      <w:r>
        <w:rPr>
          <w:rFonts w:ascii="Noto Sans Georgian" w:hAnsi="Noto Sans Georgian"/>
          <w:b/>
          <w:bCs/>
          <w:sz w:val="30"/>
          <w:szCs w:val="30"/>
        </w:rPr>
        <w:t xml:space="preserve">  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sz w:val="30"/>
          <w:szCs w:val="30"/>
        </w:rPr>
        <w:t xml:space="preserve">                  </w:t>
      </w: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 xml:space="preserve"> </w:t>
      </w: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>Ćwiczenia w czytaniu, zajęcia z dziećmi, które mają trudności w nauce- według potrzeb uczniów. Odrabianie zadań domowych lub ciche czytanie.</w:t>
      </w:r>
      <w:r>
        <w:rPr>
          <w:rFonts w:ascii="Noto Sans Georgian" w:hAnsi="Noto Sans Georgian"/>
          <w:b/>
          <w:bCs/>
          <w:sz w:val="30"/>
          <w:szCs w:val="30"/>
        </w:rPr>
        <w:t xml:space="preserve"> 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                       </w:t>
      </w:r>
      <w:r>
        <w:rPr>
          <w:rFonts w:ascii="Noto Sans Georgian" w:hAnsi="Noto Sans Georgian"/>
          <w:b/>
          <w:bCs/>
          <w:color w:val="C9211E"/>
          <w:sz w:val="32"/>
          <w:szCs w:val="32"/>
        </w:rPr>
        <w:t xml:space="preserve">   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 xml:space="preserve"> </w:t>
      </w:r>
      <w:r>
        <w:rPr>
          <w:rFonts w:ascii="Noto Sans Georgian" w:hAnsi="Noto Sans Georgian"/>
          <w:b/>
          <w:bCs/>
          <w:color w:val="C9211E"/>
          <w:sz w:val="30"/>
          <w:szCs w:val="30"/>
        </w:rPr>
        <w:t>15.30 – 16.30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sz w:val="30"/>
          <w:szCs w:val="30"/>
        </w:rPr>
        <w:t xml:space="preserve">        </w:t>
      </w:r>
      <w:r>
        <w:rPr>
          <w:rFonts w:ascii="Noto Sans Georgian" w:hAnsi="Noto Sans Georgian"/>
          <w:b/>
          <w:bCs/>
          <w:i w:val="false"/>
          <w:caps w:val="false"/>
          <w:smallCaps w:val="false"/>
          <w:color w:val="212121"/>
          <w:spacing w:val="0"/>
          <w:sz w:val="30"/>
          <w:szCs w:val="30"/>
        </w:rPr>
        <w:t>Zabawy dowolne, rozwijające zainteresowania indywidualne uczniów. Zabawy rozwijające pamięć i spostrzegawczość, zabawy konstrukcyjne, zabawy tematyczne, gry planszowe, układanie, rysowanie, oglądanie filmów dla dzieci. Gry i zabawy logiczne, zabawy zorganizowane przez nauczyciela. Porządkowanie świetlicy. Rozchodzenie się dzieci do domów.</w:t>
      </w:r>
      <w:r>
        <w:rPr>
          <w:rFonts w:ascii="Noto Sans Georgian" w:hAnsi="Noto Sans Georgian"/>
          <w:b/>
          <w:bCs/>
          <w:sz w:val="30"/>
          <w:szCs w:val="30"/>
        </w:rPr>
        <w:t xml:space="preserve">    </w:t>
      </w:r>
    </w:p>
    <w:p>
      <w:pPr>
        <w:pStyle w:val="Normal"/>
        <w:rPr>
          <w:rFonts w:ascii="Noto Sans Georgian" w:hAnsi="Noto Sans Georgian"/>
          <w:b/>
          <w:b/>
          <w:bCs/>
          <w:sz w:val="30"/>
          <w:szCs w:val="30"/>
        </w:rPr>
      </w:pPr>
      <w:r>
        <w:rPr>
          <w:rFonts w:ascii="Noto Sans Georgian" w:hAnsi="Noto Sans Georgian"/>
          <w:b/>
          <w:bCs/>
          <w:sz w:val="30"/>
          <w:szCs w:val="30"/>
        </w:rPr>
      </w:r>
    </w:p>
    <w:p>
      <w:pPr>
        <w:pStyle w:val="Normal"/>
        <w:spacing w:before="0" w:after="200"/>
        <w:rPr>
          <w:rFonts w:ascii="Miriam Libre" w:hAnsi="Miriam Libre"/>
          <w:sz w:val="30"/>
          <w:szCs w:val="30"/>
        </w:rPr>
      </w:pPr>
      <w:r>
        <w:rPr>
          <w:rFonts w:ascii="Miriam Libre" w:hAnsi="Miriam Libre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-127000</wp:posOffset>
            </wp:positionV>
            <wp:extent cx="5641340" cy="322008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>
          <w:rFonts w:ascii="Miriam Libre" w:hAnsi="Miriam Libre"/>
          <w:sz w:val="30"/>
          <w:szCs w:val="30"/>
        </w:rPr>
      </w:pPr>
      <w:r>
        <w:rPr/>
      </w:r>
    </w:p>
    <w:sectPr>
      <w:type w:val="nextPage"/>
      <w:pgSz w:w="11906" w:h="16838"/>
      <w:pgMar w:left="851" w:right="851" w:header="0" w:top="1132" w:footer="0" w:bottom="1132" w:gutter="0"/>
      <w:pgBorders w:display="allPages" w:offsetFrom="text">
        <w:top w:val="thickThinMediumGap" w:sz="24" w:space="27" w:color="FF0000"/>
        <w:left w:val="thickThinMediumGap" w:sz="24" w:space="13" w:color="FF0000"/>
        <w:bottom w:val="thickThinMediumGap" w:sz="24" w:space="27" w:color="FF0000"/>
        <w:right w:val="thickThinMediumGap" w:sz="24" w:space="13" w:color="FF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w Cen MT Condensed Extra Bold">
    <w:charset w:val="ee"/>
    <w:family w:val="roman"/>
    <w:pitch w:val="variable"/>
  </w:font>
  <w:font w:name="Noto Sans Georgian">
    <w:charset w:val="ee"/>
    <w:family w:val="roman"/>
    <w:pitch w:val="variable"/>
  </w:font>
  <w:font w:name="Noto Sans Lao">
    <w:charset w:val="ee"/>
    <w:family w:val="roman"/>
    <w:pitch w:val="variable"/>
  </w:font>
  <w:font w:name="Miriam Libr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2a6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463c13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2a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482" w:leader="none"/>
        <w:tab w:val="right" w:pos="10964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LibreOffice/7.1.1.2$Windows_X86_64 LibreOffice_project/fe0b08f4af1bacafe4c7ecc87ce55bb426164676</Application>
  <AppVersion>15.0000</AppVersion>
  <Pages>2</Pages>
  <Words>221</Words>
  <Characters>1490</Characters>
  <CharactersWithSpaces>2119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2020-08-23T18:47:00Z</dcterms:created>
  <dc:creator>aasus</dc:creator>
  <dc:description/>
  <dc:language>pl-PL</dc:language>
  <cp:lastModifiedBy/>
  <cp:lastPrinted>2021-08-29T19:14:27Z</cp:lastPrinted>
  <dcterms:modified xsi:type="dcterms:W3CDTF">2021-10-27T14:17:05Z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